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6" w:rsidRDefault="00954E56" w:rsidP="002E180D">
      <w:pPr>
        <w:jc w:val="center"/>
      </w:pPr>
    </w:p>
    <w:p w:rsidR="002E180D" w:rsidRPr="00F922A4" w:rsidRDefault="002E180D" w:rsidP="002E180D">
      <w:pPr>
        <w:jc w:val="center"/>
        <w:rPr>
          <w:rFonts w:asciiTheme="minorHAnsi" w:hAnsiTheme="minorHAnsi"/>
        </w:rPr>
      </w:pPr>
      <w:r w:rsidRPr="00F922A4">
        <w:rPr>
          <w:rFonts w:asciiTheme="minorHAnsi" w:hAnsiTheme="minorHAnsi"/>
        </w:rPr>
        <w:t>AMS LEGAL SUPPORT SERVICES IS A BONDED</w:t>
      </w:r>
      <w:r w:rsidR="00455868" w:rsidRPr="00F922A4">
        <w:rPr>
          <w:rFonts w:asciiTheme="minorHAnsi" w:hAnsiTheme="minorHAnsi"/>
        </w:rPr>
        <w:t>,</w:t>
      </w:r>
      <w:r w:rsidRPr="00F922A4">
        <w:rPr>
          <w:rFonts w:asciiTheme="minorHAnsi" w:hAnsiTheme="minorHAnsi"/>
        </w:rPr>
        <w:t xml:space="preserve"> REGISTERED </w:t>
      </w:r>
    </w:p>
    <w:p w:rsidR="002E180D" w:rsidRPr="00F922A4" w:rsidRDefault="002E180D" w:rsidP="002E180D">
      <w:pPr>
        <w:jc w:val="center"/>
        <w:rPr>
          <w:rFonts w:asciiTheme="minorHAnsi" w:hAnsiTheme="minorHAnsi"/>
        </w:rPr>
      </w:pPr>
      <w:r w:rsidRPr="00F922A4">
        <w:rPr>
          <w:rFonts w:asciiTheme="minorHAnsi" w:hAnsiTheme="minorHAnsi"/>
        </w:rPr>
        <w:t>UNLAWFUL DETAINER ASSISTANT</w:t>
      </w:r>
    </w:p>
    <w:p w:rsidR="002E180D" w:rsidRPr="00F922A4" w:rsidRDefault="002E180D" w:rsidP="002E180D">
      <w:pPr>
        <w:jc w:val="center"/>
        <w:rPr>
          <w:rFonts w:asciiTheme="minorHAnsi" w:hAnsiTheme="minorHAnsi"/>
          <w:i/>
        </w:rPr>
      </w:pPr>
      <w:r w:rsidRPr="00F922A4">
        <w:rPr>
          <w:rFonts w:asciiTheme="minorHAnsi" w:hAnsiTheme="minorHAnsi"/>
          <w:i/>
        </w:rPr>
        <w:t>We Are NOT Attorneys and we CANNOT give you legal advice or represent you in court.</w:t>
      </w:r>
    </w:p>
    <w:p w:rsidR="002E180D" w:rsidRPr="00F922A4" w:rsidRDefault="002E180D" w:rsidP="002E180D">
      <w:pPr>
        <w:rPr>
          <w:rFonts w:asciiTheme="minorHAnsi" w:hAnsiTheme="minorHAnsi"/>
        </w:rPr>
      </w:pPr>
      <w:r w:rsidRPr="00F922A4">
        <w:rPr>
          <w:rFonts w:asciiTheme="minorHAnsi" w:hAnsiTheme="minorHAnsi"/>
        </w:rPr>
        <w:t xml:space="preserve">    AMS Legal Support Services is a typing and document preparation service. We prepare and serve 3, 30 or 60 Day Notices, and prepare Unlawful Detainer (Eviction) paperwork from start to finish. </w:t>
      </w:r>
    </w:p>
    <w:p w:rsidR="00954E56" w:rsidRPr="00A60975" w:rsidRDefault="00954E56" w:rsidP="00954E56">
      <w:pPr>
        <w:jc w:val="center"/>
        <w:rPr>
          <w:rFonts w:asciiTheme="minorHAnsi" w:hAnsiTheme="minorHAnsi"/>
        </w:rPr>
      </w:pPr>
      <w:r w:rsidRPr="00A60975">
        <w:rPr>
          <w:rFonts w:asciiTheme="minorHAnsi" w:hAnsiTheme="minorHAnsi"/>
        </w:rPr>
        <w:t xml:space="preserve">STEPS IN AN UNLAWFUL DETAINER (Eviction) </w:t>
      </w:r>
    </w:p>
    <w:p w:rsidR="002E180D" w:rsidRPr="00A60975" w:rsidRDefault="002E180D" w:rsidP="002E180D">
      <w:pPr>
        <w:jc w:val="center"/>
        <w:rPr>
          <w:rFonts w:asciiTheme="minorHAnsi" w:hAnsiTheme="minorHAnsi"/>
        </w:rPr>
      </w:pPr>
    </w:p>
    <w:p w:rsidR="002E180D" w:rsidRDefault="00F922A4" w:rsidP="00A60975">
      <w:pPr>
        <w:pStyle w:val="ListParagraph"/>
        <w:numPr>
          <w:ilvl w:val="0"/>
          <w:numId w:val="5"/>
        </w:numPr>
      </w:pPr>
      <w:r>
        <w:t xml:space="preserve">Notice must be given to the tenant(s) </w:t>
      </w:r>
      <w:r w:rsidR="00056FD2">
        <w:t xml:space="preserve">prior to starting the eviction.  We can prepare and serve a 3, 30 or 60 Day Notice.   </w:t>
      </w:r>
    </w:p>
    <w:p w:rsidR="00A60975" w:rsidRDefault="00A60975" w:rsidP="00A60975">
      <w:pPr>
        <w:pStyle w:val="ListParagraph"/>
        <w:ind w:left="1080"/>
      </w:pPr>
    </w:p>
    <w:p w:rsidR="002E180D" w:rsidRDefault="002E180D" w:rsidP="00A60975">
      <w:pPr>
        <w:pStyle w:val="ListParagraph"/>
        <w:numPr>
          <w:ilvl w:val="0"/>
          <w:numId w:val="5"/>
        </w:numPr>
      </w:pPr>
      <w:r w:rsidRPr="002E180D">
        <w:t xml:space="preserve">After the Notice </w:t>
      </w:r>
      <w:r>
        <w:t xml:space="preserve">has </w:t>
      </w:r>
      <w:r w:rsidRPr="002E180D">
        <w:t>expired, you may proceed with the Unlawful Detainer (</w:t>
      </w:r>
      <w:r>
        <w:t>E</w:t>
      </w:r>
      <w:r w:rsidRPr="002E180D">
        <w:t>vi</w:t>
      </w:r>
      <w:r w:rsidR="00BE101C">
        <w:t xml:space="preserve">ction). </w:t>
      </w:r>
      <w:r w:rsidR="00D17D3E">
        <w:t xml:space="preserve"> Once the Unlawful Detainer is filed it </w:t>
      </w:r>
      <w:r w:rsidR="00F922A4">
        <w:t xml:space="preserve">is sent </w:t>
      </w:r>
      <w:r w:rsidRPr="002E180D">
        <w:t>out with a Registered Process Server for service on the tenant</w:t>
      </w:r>
      <w:r w:rsidR="003760D7">
        <w:t>(</w:t>
      </w:r>
      <w:r w:rsidRPr="002E180D">
        <w:t>s</w:t>
      </w:r>
      <w:r w:rsidR="003760D7">
        <w:t>)</w:t>
      </w:r>
      <w:r w:rsidRPr="002E180D">
        <w:t>.</w:t>
      </w:r>
    </w:p>
    <w:p w:rsidR="00A60975" w:rsidRDefault="00A60975" w:rsidP="00A60975">
      <w:pPr>
        <w:pStyle w:val="ListParagraph"/>
        <w:ind w:left="1080"/>
      </w:pPr>
    </w:p>
    <w:p w:rsidR="003760D7" w:rsidRDefault="00455868" w:rsidP="00A60975">
      <w:pPr>
        <w:pStyle w:val="ListParagraph"/>
        <w:numPr>
          <w:ilvl w:val="0"/>
          <w:numId w:val="5"/>
        </w:numPr>
      </w:pPr>
      <w:r>
        <w:t>Once the tenant</w:t>
      </w:r>
      <w:r w:rsidR="00954E56">
        <w:t>(</w:t>
      </w:r>
      <w:r>
        <w:t>s</w:t>
      </w:r>
      <w:r w:rsidR="00954E56">
        <w:t>) is</w:t>
      </w:r>
      <w:r>
        <w:t xml:space="preserve"> served and depending on the manner of service, the tenant(s) will have anywhere between 5 – 15 days to file an Answer (Response) </w:t>
      </w:r>
      <w:r w:rsidR="005E6E05">
        <w:t xml:space="preserve">to </w:t>
      </w:r>
      <w:r>
        <w:t xml:space="preserve">the Unlawful Detainer. </w:t>
      </w:r>
    </w:p>
    <w:p w:rsidR="00954E56" w:rsidRPr="002E180D" w:rsidRDefault="00954E56" w:rsidP="00A60975">
      <w:pPr>
        <w:pStyle w:val="ListParagraph"/>
        <w:numPr>
          <w:ilvl w:val="1"/>
          <w:numId w:val="5"/>
        </w:numPr>
      </w:pPr>
      <w:r w:rsidRPr="00A60975">
        <w:rPr>
          <w:i/>
          <w:u w:val="single"/>
        </w:rPr>
        <w:t>Posting Orders:</w:t>
      </w:r>
      <w:r w:rsidRPr="002E180D">
        <w:t xml:space="preserve"> If the </w:t>
      </w:r>
      <w:r>
        <w:t xml:space="preserve">Unlawful Detainer </w:t>
      </w:r>
      <w:r w:rsidRPr="002E180D">
        <w:t xml:space="preserve">cannot be served by usual means (the tenant is evading service) </w:t>
      </w:r>
      <w:r w:rsidR="009061C8">
        <w:t xml:space="preserve">an Order to Post </w:t>
      </w:r>
      <w:r>
        <w:t xml:space="preserve">is filed with the </w:t>
      </w:r>
      <w:r w:rsidRPr="002E180D">
        <w:t xml:space="preserve">Court for the Judge to sign. </w:t>
      </w:r>
      <w:r>
        <w:t>Once the Unlawful Detainer is posted</w:t>
      </w:r>
      <w:r w:rsidR="009061C8">
        <w:t>,</w:t>
      </w:r>
      <w:r>
        <w:t xml:space="preserve"> </w:t>
      </w:r>
      <w:r w:rsidRPr="002E180D">
        <w:t>the tenant</w:t>
      </w:r>
      <w:r>
        <w:t>(</w:t>
      </w:r>
      <w:r w:rsidRPr="002E180D">
        <w:t>s</w:t>
      </w:r>
      <w:r>
        <w:t xml:space="preserve">) has </w:t>
      </w:r>
      <w:r w:rsidRPr="002E180D">
        <w:t>21 days to file a</w:t>
      </w:r>
      <w:r>
        <w:t xml:space="preserve">n Answer. </w:t>
      </w:r>
      <w:r w:rsidRPr="002E180D">
        <w:t xml:space="preserve"> </w:t>
      </w:r>
    </w:p>
    <w:p w:rsidR="00F922A4" w:rsidRDefault="00F922A4" w:rsidP="00F922A4">
      <w:pPr>
        <w:pStyle w:val="ListParagraph"/>
        <w:ind w:left="1080"/>
      </w:pPr>
    </w:p>
    <w:p w:rsidR="00A461F0" w:rsidRDefault="002F40F7" w:rsidP="002E180D">
      <w:pPr>
        <w:pStyle w:val="ListParagraph"/>
        <w:numPr>
          <w:ilvl w:val="0"/>
          <w:numId w:val="5"/>
        </w:numPr>
      </w:pPr>
      <w:r>
        <w:t>If the tenant</w:t>
      </w:r>
      <w:r w:rsidR="00954E56">
        <w:t>(</w:t>
      </w:r>
      <w:r>
        <w:t>s</w:t>
      </w:r>
      <w:r w:rsidR="00954E56">
        <w:t>)</w:t>
      </w:r>
      <w:r>
        <w:t xml:space="preserve"> do</w:t>
      </w:r>
      <w:r w:rsidR="00F922A4">
        <w:t>es</w:t>
      </w:r>
      <w:r>
        <w:t xml:space="preserve"> not file an Answer</w:t>
      </w:r>
      <w:r w:rsidR="00F922A4">
        <w:t xml:space="preserve"> within the allotted time</w:t>
      </w:r>
      <w:r>
        <w:t>, paperwork</w:t>
      </w:r>
      <w:r w:rsidR="00A60975">
        <w:t xml:space="preserve"> is sent</w:t>
      </w:r>
      <w:r>
        <w:t xml:space="preserve"> to the court requesting </w:t>
      </w:r>
      <w:r w:rsidR="0004612B">
        <w:t>a judgment against the tenant</w:t>
      </w:r>
      <w:r w:rsidR="00954E56">
        <w:t>(</w:t>
      </w:r>
      <w:r w:rsidR="0004612B">
        <w:t>s</w:t>
      </w:r>
      <w:r w:rsidR="00954E56">
        <w:t>)</w:t>
      </w:r>
      <w:r w:rsidR="002E180D" w:rsidRPr="002E180D">
        <w:rPr>
          <w:sz w:val="24"/>
          <w:szCs w:val="24"/>
        </w:rPr>
        <w:t xml:space="preserve"> </w:t>
      </w:r>
      <w:r w:rsidR="0004612B">
        <w:t xml:space="preserve">and </w:t>
      </w:r>
      <w:r w:rsidR="00A461F0">
        <w:t xml:space="preserve">request </w:t>
      </w:r>
      <w:r w:rsidR="00F922A4">
        <w:t xml:space="preserve">for </w:t>
      </w:r>
      <w:r w:rsidR="00A461F0">
        <w:t xml:space="preserve">a Writ of Possession. </w:t>
      </w:r>
      <w:r w:rsidR="00D17D3E">
        <w:t>When the</w:t>
      </w:r>
      <w:r w:rsidR="00A461F0">
        <w:t xml:space="preserve"> Writ of Possession is obtained, </w:t>
      </w:r>
      <w:r w:rsidR="00954E56">
        <w:t xml:space="preserve">and if your property is still occupied, </w:t>
      </w:r>
      <w:r w:rsidR="009061C8">
        <w:t xml:space="preserve">a request is </w:t>
      </w:r>
      <w:r w:rsidR="00A461F0">
        <w:t xml:space="preserve">sent to the </w:t>
      </w:r>
      <w:proofErr w:type="gramStart"/>
      <w:r w:rsidR="00A461F0">
        <w:t>Sheri</w:t>
      </w:r>
      <w:r w:rsidR="00F922A4">
        <w:t xml:space="preserve">ff </w:t>
      </w:r>
      <w:r w:rsidR="00A461F0">
        <w:t xml:space="preserve"> for</w:t>
      </w:r>
      <w:proofErr w:type="gramEnd"/>
      <w:r w:rsidR="00A461F0">
        <w:t xml:space="preserve"> a lock-out of the tenants. </w:t>
      </w:r>
      <w:r w:rsidR="00BE101C" w:rsidRPr="002E180D">
        <w:rPr>
          <w:sz w:val="24"/>
          <w:szCs w:val="24"/>
        </w:rPr>
        <w:t xml:space="preserve">The Sheriff will </w:t>
      </w:r>
      <w:r w:rsidR="00F922A4">
        <w:rPr>
          <w:sz w:val="24"/>
          <w:szCs w:val="24"/>
        </w:rPr>
        <w:t>set a date and time for the lock out to occur and y</w:t>
      </w:r>
      <w:r w:rsidR="00BE101C" w:rsidRPr="00BE101C">
        <w:rPr>
          <w:sz w:val="24"/>
          <w:szCs w:val="24"/>
        </w:rPr>
        <w:t>ou</w:t>
      </w:r>
      <w:r w:rsidR="00BE101C" w:rsidRPr="002E180D">
        <w:rPr>
          <w:sz w:val="24"/>
          <w:szCs w:val="24"/>
        </w:rPr>
        <w:t xml:space="preserve"> will be required to meet with the Sheriff </w:t>
      </w:r>
      <w:r w:rsidR="00F922A4">
        <w:rPr>
          <w:sz w:val="24"/>
          <w:szCs w:val="24"/>
        </w:rPr>
        <w:t xml:space="preserve">at that time. </w:t>
      </w:r>
      <w:r w:rsidR="00F922A4">
        <w:t xml:space="preserve">  </w:t>
      </w:r>
    </w:p>
    <w:p w:rsidR="00A60975" w:rsidRDefault="00A60975" w:rsidP="00A60975">
      <w:pPr>
        <w:pStyle w:val="ListParagraph"/>
        <w:ind w:left="1080"/>
      </w:pPr>
    </w:p>
    <w:p w:rsidR="00BE101C" w:rsidRDefault="00D17D3E" w:rsidP="00A60975">
      <w:pPr>
        <w:pStyle w:val="ListParagraph"/>
        <w:numPr>
          <w:ilvl w:val="0"/>
          <w:numId w:val="5"/>
        </w:numPr>
      </w:pPr>
      <w:r>
        <w:t xml:space="preserve">If any of the tenants file </w:t>
      </w:r>
      <w:r w:rsidR="00A461F0">
        <w:t>an Answer to the Unlawful Deta</w:t>
      </w:r>
      <w:r w:rsidR="00BE101C">
        <w:t>iner, upon request</w:t>
      </w:r>
      <w:r w:rsidR="00954E56">
        <w:t xml:space="preserve"> from any party</w:t>
      </w:r>
      <w:r w:rsidR="00BE101C">
        <w:t>, the court will set a Trial date regarding the Unlawful Detainer matter. At the Trial each side will present their case, and the</w:t>
      </w:r>
      <w:r w:rsidR="00432D93">
        <w:t xml:space="preserve"> Judge </w:t>
      </w:r>
      <w:r w:rsidR="00BE101C">
        <w:t xml:space="preserve">will make a ruling regarding the Unlawful Detainer.  </w:t>
      </w:r>
    </w:p>
    <w:p w:rsidR="00BE101C" w:rsidRPr="00F922A4" w:rsidRDefault="00954E56" w:rsidP="002E180D">
      <w:pPr>
        <w:rPr>
          <w:rFonts w:asciiTheme="minorHAnsi" w:hAnsiTheme="minorHAnsi"/>
        </w:rPr>
      </w:pPr>
      <w:r w:rsidRPr="00F922A4">
        <w:rPr>
          <w:rFonts w:asciiTheme="minorHAnsi" w:hAnsiTheme="minorHAnsi"/>
        </w:rPr>
        <w:t xml:space="preserve">The total estimated time for an Unlawful Detainer (Eviction) action is 4 to 8 weeks. </w:t>
      </w:r>
    </w:p>
    <w:p w:rsidR="00BE101C" w:rsidRPr="00F922A4" w:rsidRDefault="00BE101C" w:rsidP="002E180D">
      <w:pPr>
        <w:rPr>
          <w:rFonts w:asciiTheme="minorHAnsi" w:hAnsiTheme="minorHAnsi"/>
        </w:rPr>
      </w:pPr>
    </w:p>
    <w:p w:rsidR="00954E56" w:rsidRPr="00F922A4" w:rsidRDefault="002E180D" w:rsidP="002E180D">
      <w:pPr>
        <w:rPr>
          <w:rFonts w:asciiTheme="minorHAnsi" w:hAnsiTheme="minorHAnsi"/>
        </w:rPr>
      </w:pPr>
      <w:r w:rsidRPr="00F922A4">
        <w:rPr>
          <w:rFonts w:asciiTheme="minorHAnsi" w:hAnsiTheme="minorHAnsi"/>
        </w:rPr>
        <w:t xml:space="preserve">Once you have </w:t>
      </w:r>
      <w:r w:rsidR="00D17D3E">
        <w:rPr>
          <w:rFonts w:asciiTheme="minorHAnsi" w:hAnsiTheme="minorHAnsi"/>
        </w:rPr>
        <w:t xml:space="preserve">regained possession of </w:t>
      </w:r>
      <w:r w:rsidRPr="00F922A4">
        <w:rPr>
          <w:rFonts w:asciiTheme="minorHAnsi" w:hAnsiTheme="minorHAnsi"/>
        </w:rPr>
        <w:t xml:space="preserve">your property back, </w:t>
      </w:r>
      <w:r w:rsidR="00D17D3E">
        <w:rPr>
          <w:rFonts w:asciiTheme="minorHAnsi" w:hAnsiTheme="minorHAnsi"/>
        </w:rPr>
        <w:t xml:space="preserve">you may be interested in collecting your unpaid rent.  Contact us for further details.  </w:t>
      </w:r>
    </w:p>
    <w:sectPr w:rsidR="00954E56" w:rsidRPr="00F922A4" w:rsidSect="00B755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9B" w:rsidRDefault="00A7669B" w:rsidP="00413A1A">
      <w:r>
        <w:separator/>
      </w:r>
    </w:p>
  </w:endnote>
  <w:endnote w:type="continuationSeparator" w:id="0">
    <w:p w:rsidR="00A7669B" w:rsidRDefault="00A7669B" w:rsidP="0041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56" w:rsidRPr="00954E56" w:rsidRDefault="00954E56">
    <w:pPr>
      <w:pStyle w:val="Footer"/>
      <w:rPr>
        <w:i/>
        <w:sz w:val="20"/>
        <w:szCs w:val="20"/>
      </w:rPr>
    </w:pPr>
    <w:r w:rsidRPr="00954E56">
      <w:rPr>
        <w:i/>
        <w:sz w:val="20"/>
        <w:szCs w:val="20"/>
      </w:rPr>
      <w:t>If you need legal advice regarding your eviction, you will need to contact an attorney.</w:t>
    </w:r>
  </w:p>
  <w:p w:rsidR="00954E56" w:rsidRDefault="00954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9B" w:rsidRDefault="00A7669B" w:rsidP="00413A1A">
      <w:r>
        <w:separator/>
      </w:r>
    </w:p>
  </w:footnote>
  <w:footnote w:type="continuationSeparator" w:id="0">
    <w:p w:rsidR="00A7669B" w:rsidRDefault="00A7669B" w:rsidP="0041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1A" w:rsidRDefault="00413A1A" w:rsidP="00413A1A">
    <w:pPr>
      <w:rPr>
        <w:rFonts w:ascii="Calibri" w:eastAsia="Times New Roman" w:hAnsi="Calibri"/>
        <w:color w:val="000000"/>
      </w:rPr>
    </w:pPr>
    <w:r w:rsidRPr="00413A1A">
      <w:rPr>
        <w:rFonts w:ascii="Calibri" w:eastAsia="Times New Roman" w:hAnsi="Calibri"/>
        <w:noProof/>
        <w:color w:val="000000"/>
      </w:rPr>
      <w:drawing>
        <wp:inline distT="0" distB="0" distL="0" distR="0">
          <wp:extent cx="2628900" cy="504825"/>
          <wp:effectExtent l="19050" t="0" r="0" b="0"/>
          <wp:docPr id="2" name="Picture 1" descr="amslogo_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mslogo_print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89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3A1A" w:rsidRDefault="00413A1A" w:rsidP="00413A1A">
    <w:pPr>
      <w:pBdr>
        <w:bottom w:val="single" w:sz="4" w:space="1" w:color="auto"/>
      </w:pBdr>
      <w:rPr>
        <w:rFonts w:ascii="Calibri" w:eastAsia="Times New Roman" w:hAnsi="Calibri"/>
        <w:color w:val="000000"/>
      </w:rPr>
    </w:pPr>
    <w:r>
      <w:rPr>
        <w:rFonts w:ascii="Calibri" w:eastAsia="Times New Roman" w:hAnsi="Calibri"/>
        <w:color w:val="000000"/>
      </w:rPr>
      <w:t>AMS Legal Support Services</w:t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</w:r>
    <w:r>
      <w:rPr>
        <w:rFonts w:ascii="Calibri" w:eastAsia="Times New Roman" w:hAnsi="Calibri"/>
        <w:color w:val="000000"/>
      </w:rPr>
      <w:tab/>
      <w:t>(661) 324-8018</w:t>
    </w:r>
    <w:r>
      <w:rPr>
        <w:rFonts w:ascii="Calibri" w:eastAsia="Times New Roman" w:hAnsi="Calibri"/>
        <w:color w:val="000000"/>
      </w:rPr>
      <w:tab/>
    </w:r>
  </w:p>
  <w:p w:rsidR="00413A1A" w:rsidRDefault="004E35F9" w:rsidP="00413A1A">
    <w:r>
      <w:rPr>
        <w:rFonts w:ascii="Calibri" w:eastAsia="Times New Roman" w:hAnsi="Calibri"/>
        <w:color w:val="000000"/>
      </w:rPr>
      <w:t xml:space="preserve">31 H Street </w:t>
    </w:r>
    <w:proofErr w:type="gramStart"/>
    <w:r w:rsidR="00413A1A">
      <w:rPr>
        <w:rFonts w:ascii="Calibri" w:eastAsia="Times New Roman" w:hAnsi="Calibri"/>
        <w:color w:val="000000"/>
      </w:rPr>
      <w:t>Bakersfield  CA</w:t>
    </w:r>
    <w:proofErr w:type="gramEnd"/>
    <w:r w:rsidR="00413A1A">
      <w:rPr>
        <w:rFonts w:ascii="Calibri" w:eastAsia="Times New Roman" w:hAnsi="Calibri"/>
        <w:color w:val="000000"/>
      </w:rPr>
      <w:t xml:space="preserve">  93304</w:t>
    </w:r>
    <w:r w:rsidR="00413A1A">
      <w:rPr>
        <w:rFonts w:ascii="Calibri" w:eastAsia="Times New Roman" w:hAnsi="Calibri"/>
        <w:color w:val="000000"/>
      </w:rPr>
      <w:tab/>
    </w:r>
    <w:r w:rsidR="00413A1A">
      <w:rPr>
        <w:rFonts w:ascii="Calibri" w:eastAsia="Times New Roman" w:hAnsi="Calibri"/>
        <w:color w:val="000000"/>
      </w:rPr>
      <w:tab/>
    </w:r>
    <w:r w:rsidR="00413A1A">
      <w:rPr>
        <w:rFonts w:ascii="Calibri" w:eastAsia="Times New Roman" w:hAnsi="Calibri"/>
        <w:color w:val="000000"/>
      </w:rPr>
      <w:tab/>
    </w:r>
    <w:r w:rsidR="00413A1A">
      <w:rPr>
        <w:rFonts w:ascii="Calibri" w:eastAsia="Times New Roman" w:hAnsi="Calibri"/>
        <w:color w:val="000000"/>
      </w:rPr>
      <w:tab/>
    </w:r>
    <w:r w:rsidR="00413A1A">
      <w:rPr>
        <w:rFonts w:ascii="Calibri" w:eastAsia="Times New Roman" w:hAnsi="Calibri"/>
        <w:color w:val="000000"/>
      </w:rPr>
      <w:tab/>
    </w:r>
    <w:r w:rsidR="00413A1A">
      <w:rPr>
        <w:rFonts w:ascii="Calibri" w:eastAsia="Times New Roman" w:hAnsi="Calibri"/>
        <w:color w:val="000000"/>
      </w:rPr>
      <w:tab/>
      <w:t>(661) 324-0415 fax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241"/>
    <w:multiLevelType w:val="hybridMultilevel"/>
    <w:tmpl w:val="13B4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0372B"/>
    <w:multiLevelType w:val="hybridMultilevel"/>
    <w:tmpl w:val="58A64688"/>
    <w:lvl w:ilvl="0" w:tplc="11DC8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D115D"/>
    <w:multiLevelType w:val="hybridMultilevel"/>
    <w:tmpl w:val="E5F449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7CEE"/>
    <w:multiLevelType w:val="hybridMultilevel"/>
    <w:tmpl w:val="CC44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3EF"/>
    <w:multiLevelType w:val="hybridMultilevel"/>
    <w:tmpl w:val="F1169368"/>
    <w:lvl w:ilvl="0" w:tplc="F18664D6">
      <w:start w:val="455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E35F9"/>
    <w:rsid w:val="000236C9"/>
    <w:rsid w:val="0004612B"/>
    <w:rsid w:val="00056FD2"/>
    <w:rsid w:val="000875F4"/>
    <w:rsid w:val="000D611F"/>
    <w:rsid w:val="00192564"/>
    <w:rsid w:val="00241FCD"/>
    <w:rsid w:val="002E180D"/>
    <w:rsid w:val="002F40F7"/>
    <w:rsid w:val="003760D7"/>
    <w:rsid w:val="003E08EF"/>
    <w:rsid w:val="003F58AE"/>
    <w:rsid w:val="00413A1A"/>
    <w:rsid w:val="00422226"/>
    <w:rsid w:val="00432D93"/>
    <w:rsid w:val="00455868"/>
    <w:rsid w:val="004E35F9"/>
    <w:rsid w:val="005A6883"/>
    <w:rsid w:val="005E6E05"/>
    <w:rsid w:val="005F2091"/>
    <w:rsid w:val="006033AA"/>
    <w:rsid w:val="006D5F99"/>
    <w:rsid w:val="006F6C69"/>
    <w:rsid w:val="0072018F"/>
    <w:rsid w:val="0072744F"/>
    <w:rsid w:val="0074471F"/>
    <w:rsid w:val="007901DD"/>
    <w:rsid w:val="007B7FFE"/>
    <w:rsid w:val="007E08AF"/>
    <w:rsid w:val="007F64DB"/>
    <w:rsid w:val="00843204"/>
    <w:rsid w:val="008551DF"/>
    <w:rsid w:val="009061C8"/>
    <w:rsid w:val="00920B80"/>
    <w:rsid w:val="00930DA2"/>
    <w:rsid w:val="00954E56"/>
    <w:rsid w:val="00962961"/>
    <w:rsid w:val="009F2BFA"/>
    <w:rsid w:val="00A345DF"/>
    <w:rsid w:val="00A461F0"/>
    <w:rsid w:val="00A60975"/>
    <w:rsid w:val="00A635E5"/>
    <w:rsid w:val="00A7669B"/>
    <w:rsid w:val="00AB41B6"/>
    <w:rsid w:val="00B01304"/>
    <w:rsid w:val="00B134CA"/>
    <w:rsid w:val="00B321AC"/>
    <w:rsid w:val="00B60803"/>
    <w:rsid w:val="00B75592"/>
    <w:rsid w:val="00BE101C"/>
    <w:rsid w:val="00BF18E3"/>
    <w:rsid w:val="00C51F43"/>
    <w:rsid w:val="00D17D3E"/>
    <w:rsid w:val="00D20057"/>
    <w:rsid w:val="00D77839"/>
    <w:rsid w:val="00DC2A55"/>
    <w:rsid w:val="00DF54B7"/>
    <w:rsid w:val="00E00DE6"/>
    <w:rsid w:val="00E03685"/>
    <w:rsid w:val="00E67282"/>
    <w:rsid w:val="00EB1CF5"/>
    <w:rsid w:val="00F37071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A1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3A1A"/>
  </w:style>
  <w:style w:type="paragraph" w:styleId="Footer">
    <w:name w:val="footer"/>
    <w:basedOn w:val="Normal"/>
    <w:link w:val="FooterChar"/>
    <w:uiPriority w:val="99"/>
    <w:unhideWhenUsed/>
    <w:rsid w:val="00413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A1A"/>
  </w:style>
  <w:style w:type="paragraph" w:styleId="BalloonText">
    <w:name w:val="Balloon Text"/>
    <w:basedOn w:val="Normal"/>
    <w:link w:val="BalloonTextChar"/>
    <w:uiPriority w:val="99"/>
    <w:semiHidden/>
    <w:unhideWhenUsed/>
    <w:rsid w:val="00413A1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2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\AppData\Local\Microsoft\Windows\Temporary%20Internet%20Files\Content.Outlook\N2UPB3DG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Lauri</cp:lastModifiedBy>
  <cp:revision>5</cp:revision>
  <cp:lastPrinted>2017-01-17T22:08:00Z</cp:lastPrinted>
  <dcterms:created xsi:type="dcterms:W3CDTF">2017-01-17T22:04:00Z</dcterms:created>
  <dcterms:modified xsi:type="dcterms:W3CDTF">2017-01-18T22:26:00Z</dcterms:modified>
</cp:coreProperties>
</file>